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8A373" w14:textId="643C3A50" w:rsidR="008C04FE" w:rsidRPr="001A5419" w:rsidRDefault="001A5419">
      <w:pPr>
        <w:rPr>
          <w:b/>
          <w:bCs/>
          <w:sz w:val="28"/>
          <w:szCs w:val="28"/>
        </w:rPr>
      </w:pPr>
      <w:r w:rsidRPr="001A5419">
        <w:rPr>
          <w:b/>
          <w:bCs/>
          <w:sz w:val="28"/>
          <w:szCs w:val="28"/>
        </w:rPr>
        <w:t xml:space="preserve">Bild Nr. 1 </w:t>
      </w:r>
      <w:r w:rsidR="00BF04B6" w:rsidRPr="001A5419">
        <w:rPr>
          <w:b/>
          <w:bCs/>
          <w:sz w:val="28"/>
          <w:szCs w:val="28"/>
        </w:rPr>
        <w:t>Dorfgemeinschaftshaus</w:t>
      </w:r>
      <w:r w:rsidRPr="001A5419">
        <w:rPr>
          <w:b/>
          <w:bCs/>
          <w:sz w:val="28"/>
          <w:szCs w:val="28"/>
        </w:rPr>
        <w:t>/Teichbachsaal</w:t>
      </w:r>
      <w:r>
        <w:rPr>
          <w:b/>
          <w:bCs/>
          <w:sz w:val="28"/>
          <w:szCs w:val="28"/>
        </w:rPr>
        <w:t xml:space="preserve"> (Langfassung)</w:t>
      </w:r>
    </w:p>
    <w:p w14:paraId="680121D3" w14:textId="29ED8AB9" w:rsidR="00BF04B6" w:rsidRDefault="00BF04B6">
      <w:r>
        <w:t>An die Stelle</w:t>
      </w:r>
      <w:r w:rsidR="004C62A4">
        <w:t xml:space="preserve"> </w:t>
      </w:r>
      <w:r w:rsidR="001B070A">
        <w:t xml:space="preserve">des seit 2019 geschlossenen </w:t>
      </w:r>
      <w:r>
        <w:t xml:space="preserve">Kaisersaals als jahrzehntelangem Treffpunkt des Dorfes für kleine, aber insbesondere große Veranstaltungen ist seit </w:t>
      </w:r>
      <w:r w:rsidR="00A025F5">
        <w:t xml:space="preserve">Jahr 2025 </w:t>
      </w:r>
      <w:r>
        <w:t xml:space="preserve">das Dorfgemeinschaftshaus getreten. </w:t>
      </w:r>
    </w:p>
    <w:p w14:paraId="123E3CFD" w14:textId="4C2DD1EE" w:rsidR="001B070A" w:rsidRDefault="00BF04B6">
      <w:r>
        <w:t xml:space="preserve">Der jetzige Standort ist den meisten nur als </w:t>
      </w:r>
      <w:r w:rsidR="003D577F">
        <w:t xml:space="preserve">simple </w:t>
      </w:r>
      <w:r w:rsidR="008F53B0">
        <w:t>Wiese bekannt</w:t>
      </w:r>
      <w:r w:rsidR="003D577F">
        <w:t>. Sie diente jedoch</w:t>
      </w:r>
      <w:r w:rsidR="008F53B0">
        <w:t xml:space="preserve"> über viele Jahre als Schützenwiese</w:t>
      </w:r>
      <w:r w:rsidR="003D577F">
        <w:t>.</w:t>
      </w:r>
      <w:r w:rsidR="008F53B0">
        <w:t xml:space="preserve"> Hiervon zeugte noch bis in die </w:t>
      </w:r>
      <w:r w:rsidR="001A5419">
        <w:t>19</w:t>
      </w:r>
      <w:r w:rsidR="008F53B0">
        <w:t>80er Jahre</w:t>
      </w:r>
      <w:r w:rsidR="001A5419">
        <w:t xml:space="preserve"> </w:t>
      </w:r>
      <w:r w:rsidR="008F53B0">
        <w:t>ein zerfallenes Gebäude, in dem sich der Schießstand befand, heute nur noch die kleine Brücke über den Teichbach, über die man seinerzeit von der Gaststätte Derichs aus auf der Hauptstraße Nr. zu dieser Wiese gelangen konnte.</w:t>
      </w:r>
    </w:p>
    <w:p w14:paraId="015CEE70" w14:textId="7C6CF018" w:rsidR="004C62A4" w:rsidRDefault="004C62A4">
      <w:r>
        <w:t>Der Bau</w:t>
      </w:r>
      <w:r w:rsidR="003D577F">
        <w:t xml:space="preserve"> </w:t>
      </w:r>
      <w:r>
        <w:t xml:space="preserve">des Dorfgemeinschaftshauses </w:t>
      </w:r>
      <w:r w:rsidR="003D577F">
        <w:t xml:space="preserve">war ursprünglich für das erste Quartal 2021 geplant, die </w:t>
      </w:r>
      <w:r w:rsidR="001B070A">
        <w:t>F</w:t>
      </w:r>
      <w:r w:rsidR="003D577F">
        <w:t xml:space="preserve">ertigstellung im Sommer 2022 bei kalkulierten Baukosten von 2,25 Mio Euro. Der Baubeginn </w:t>
      </w:r>
      <w:r>
        <w:t>verzögerte sich</w:t>
      </w:r>
      <w:r w:rsidR="006E3391">
        <w:t xml:space="preserve"> jedoch</w:t>
      </w:r>
      <w:r>
        <w:t xml:space="preserve"> </w:t>
      </w:r>
      <w:r w:rsidR="006E3391">
        <w:t>coronabedingt und aufgrund der 2020/2021 enorm gestiegenen Baukostenpreise um 2,5 Jahre</w:t>
      </w:r>
      <w:r w:rsidR="003D577F">
        <w:t xml:space="preserve">, sodaß </w:t>
      </w:r>
      <w:r w:rsidR="006E3391">
        <w:t>es erst im Oktober 2023 zum ersten Spatenstich</w:t>
      </w:r>
      <w:r w:rsidR="003D577F">
        <w:t xml:space="preserve"> kam</w:t>
      </w:r>
      <w:r w:rsidR="006E3391">
        <w:t xml:space="preserve">. Die feierliche Eröffnung fand </w:t>
      </w:r>
      <w:proofErr w:type="gramStart"/>
      <w:r w:rsidR="006E3391">
        <w:t>am….</w:t>
      </w:r>
      <w:proofErr w:type="gramEnd"/>
      <w:r w:rsidR="006E3391">
        <w:t xml:space="preserve">statt. </w:t>
      </w:r>
      <w:r w:rsidR="003D577F">
        <w:t>Die Baukosten betrugen schließlich</w:t>
      </w:r>
    </w:p>
    <w:p w14:paraId="2E0A2C83" w14:textId="6827DD40" w:rsidR="008F53B0" w:rsidRDefault="008F53B0">
      <w:r>
        <w:t xml:space="preserve">Das Dorfgemeinschafthaus hat eine Nutzfläche von </w:t>
      </w:r>
      <w:r w:rsidR="004C62A4">
        <w:t xml:space="preserve">ca. </w:t>
      </w:r>
      <w:r>
        <w:t>615 qm best</w:t>
      </w:r>
      <w:r w:rsidR="004C62A4">
        <w:t>e</w:t>
      </w:r>
      <w:r>
        <w:t xml:space="preserve">hend ua. aus einem Foyer von </w:t>
      </w:r>
      <w:r w:rsidR="004C62A4">
        <w:t xml:space="preserve">ca. </w:t>
      </w:r>
      <w:r>
        <w:t>76 qm und dem „Herzstück“, dem</w:t>
      </w:r>
      <w:r w:rsidR="004C62A4">
        <w:t xml:space="preserve"> 270 qm großen Saal </w:t>
      </w:r>
      <w:r w:rsidR="003D577F">
        <w:t xml:space="preserve">mit Scheunencharakter </w:t>
      </w:r>
      <w:r w:rsidR="004C62A4">
        <w:t>mit einer 70 qm Bühne und einem Fassungsvermögen von 544 Personen. Eine Bestuhlung ist für 300 Personen möglich. Mit Küche und Thekenbereich ausgestattet, kann das Dorfgemeinschaftshaus für jedwede Feierlichkeiten genutzt werden.</w:t>
      </w:r>
    </w:p>
    <w:p w14:paraId="6D40E0AF" w14:textId="3C0BB3A1" w:rsidR="006E3391" w:rsidRDefault="006E3391">
      <w:r>
        <w:t xml:space="preserve">Quellen: </w:t>
      </w:r>
      <w:r w:rsidR="003D577F">
        <w:t xml:space="preserve">Aachener Zeitung vom </w:t>
      </w:r>
      <w:r w:rsidR="001B070A">
        <w:t>26-6-20 und 30-10-23, RP vom 25-3-22, Hom</w:t>
      </w:r>
      <w:r w:rsidR="00983AF2">
        <w:t>e</w:t>
      </w:r>
      <w:r w:rsidR="001B070A">
        <w:t>page der Stadt Hückelhoven</w:t>
      </w:r>
    </w:p>
    <w:p w14:paraId="6C15FE31" w14:textId="77777777" w:rsidR="004C62A4" w:rsidRDefault="004C62A4"/>
    <w:p w14:paraId="088645F1" w14:textId="5E6B4B20" w:rsidR="00BF04B6" w:rsidRDefault="00BF04B6"/>
    <w:sectPr w:rsidR="00BF04B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F04B6"/>
    <w:rsid w:val="00153BB8"/>
    <w:rsid w:val="001A5419"/>
    <w:rsid w:val="001B070A"/>
    <w:rsid w:val="002A6DD6"/>
    <w:rsid w:val="003D577F"/>
    <w:rsid w:val="004C62A4"/>
    <w:rsid w:val="006E3391"/>
    <w:rsid w:val="00865B60"/>
    <w:rsid w:val="008C04FE"/>
    <w:rsid w:val="008F53B0"/>
    <w:rsid w:val="00983AF2"/>
    <w:rsid w:val="00A025F5"/>
    <w:rsid w:val="00B72E61"/>
    <w:rsid w:val="00BF04B6"/>
    <w:rsid w:val="00F624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1A21"/>
  <w15:chartTrackingRefBased/>
  <w15:docId w15:val="{7E0940BA-36BD-47FE-A032-4B7564672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F04B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BF04B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BF04B6"/>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BF04B6"/>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BF04B6"/>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BF04B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F04B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F04B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F04B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F04B6"/>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BF04B6"/>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BF04B6"/>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BF04B6"/>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BF04B6"/>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BF04B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F04B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F04B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F04B6"/>
    <w:rPr>
      <w:rFonts w:eastAsiaTheme="majorEastAsia" w:cstheme="majorBidi"/>
      <w:color w:val="272727" w:themeColor="text1" w:themeTint="D8"/>
    </w:rPr>
  </w:style>
  <w:style w:type="paragraph" w:styleId="Titel">
    <w:name w:val="Title"/>
    <w:basedOn w:val="Standard"/>
    <w:next w:val="Standard"/>
    <w:link w:val="TitelZchn"/>
    <w:uiPriority w:val="10"/>
    <w:qFormat/>
    <w:rsid w:val="00BF04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F04B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F04B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F04B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F04B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F04B6"/>
    <w:rPr>
      <w:i/>
      <w:iCs/>
      <w:color w:val="404040" w:themeColor="text1" w:themeTint="BF"/>
    </w:rPr>
  </w:style>
  <w:style w:type="paragraph" w:styleId="Listenabsatz">
    <w:name w:val="List Paragraph"/>
    <w:basedOn w:val="Standard"/>
    <w:uiPriority w:val="34"/>
    <w:qFormat/>
    <w:rsid w:val="00BF04B6"/>
    <w:pPr>
      <w:ind w:left="720"/>
      <w:contextualSpacing/>
    </w:pPr>
  </w:style>
  <w:style w:type="character" w:styleId="IntensiveHervorhebung">
    <w:name w:val="Intense Emphasis"/>
    <w:basedOn w:val="Absatz-Standardschriftart"/>
    <w:uiPriority w:val="21"/>
    <w:qFormat/>
    <w:rsid w:val="00BF04B6"/>
    <w:rPr>
      <w:i/>
      <w:iCs/>
      <w:color w:val="365F91" w:themeColor="accent1" w:themeShade="BF"/>
    </w:rPr>
  </w:style>
  <w:style w:type="paragraph" w:styleId="IntensivesZitat">
    <w:name w:val="Intense Quote"/>
    <w:basedOn w:val="Standard"/>
    <w:next w:val="Standard"/>
    <w:link w:val="IntensivesZitatZchn"/>
    <w:uiPriority w:val="30"/>
    <w:qFormat/>
    <w:rsid w:val="00BF04B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BF04B6"/>
    <w:rPr>
      <w:i/>
      <w:iCs/>
      <w:color w:val="365F91" w:themeColor="accent1" w:themeShade="BF"/>
    </w:rPr>
  </w:style>
  <w:style w:type="character" w:styleId="IntensiverVerweis">
    <w:name w:val="Intense Reference"/>
    <w:basedOn w:val="Absatz-Standardschriftart"/>
    <w:uiPriority w:val="32"/>
    <w:qFormat/>
    <w:rsid w:val="00BF04B6"/>
    <w:rPr>
      <w:b/>
      <w:bCs/>
      <w:smallCaps/>
      <w:color w:val="365F91" w:themeColor="accent1" w:themeShade="BF"/>
      <w:spacing w:val="5"/>
    </w:rPr>
  </w:style>
  <w:style w:type="paragraph" w:customStyle="1" w:styleId="paragraphrootlsiqx">
    <w:name w:val="paragraph_root__lsiqx"/>
    <w:basedOn w:val="Standard"/>
    <w:rsid w:val="008F53B0"/>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9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1370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Michael Küsgens</dc:creator>
  <cp:keywords/>
  <dc:description/>
  <cp:lastModifiedBy>Dr. Michael Küsgens</cp:lastModifiedBy>
  <cp:revision>3</cp:revision>
  <dcterms:created xsi:type="dcterms:W3CDTF">2025-02-09T17:12:00Z</dcterms:created>
  <dcterms:modified xsi:type="dcterms:W3CDTF">2026-07-04T15:59:00Z</dcterms:modified>
</cp:coreProperties>
</file>