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CC93" w14:textId="77777777" w:rsidR="00417674" w:rsidRPr="00B91880" w:rsidRDefault="00417674" w:rsidP="00417674">
      <w:pPr>
        <w:jc w:val="both"/>
        <w:rPr>
          <w:b/>
          <w:sz w:val="32"/>
          <w:szCs w:val="32"/>
          <w:lang w:val="de-DE"/>
        </w:rPr>
      </w:pPr>
      <w:r>
        <w:rPr>
          <w:b/>
          <w:sz w:val="32"/>
          <w:szCs w:val="32"/>
          <w:lang w:val="de-DE"/>
        </w:rPr>
        <w:t>Der Friedhof</w:t>
      </w:r>
    </w:p>
    <w:p w14:paraId="37F0D17C" w14:textId="77777777" w:rsidR="00417674" w:rsidRPr="00754F95" w:rsidRDefault="00417674" w:rsidP="00417674">
      <w:pPr>
        <w:jc w:val="both"/>
        <w:rPr>
          <w:sz w:val="32"/>
          <w:szCs w:val="32"/>
          <w:lang w:val="de-DE"/>
        </w:rPr>
      </w:pPr>
      <w:r w:rsidRPr="00754F95">
        <w:rPr>
          <w:sz w:val="32"/>
          <w:szCs w:val="32"/>
          <w:lang w:val="de-DE"/>
        </w:rPr>
        <w:t>Zur Geschichte unserer Friedhöfe</w:t>
      </w:r>
    </w:p>
    <w:p w14:paraId="2CA150B9" w14:textId="77777777" w:rsidR="00417674" w:rsidRPr="00754F95" w:rsidRDefault="00417674" w:rsidP="00417674">
      <w:pPr>
        <w:jc w:val="both"/>
        <w:rPr>
          <w:sz w:val="32"/>
          <w:szCs w:val="32"/>
          <w:lang w:val="de-DE"/>
        </w:rPr>
      </w:pPr>
      <w:r w:rsidRPr="00754F95">
        <w:rPr>
          <w:sz w:val="32"/>
          <w:szCs w:val="32"/>
          <w:lang w:val="de-DE"/>
        </w:rPr>
        <w:t xml:space="preserve">Der besonders in der Landbevölkerung eingewurzelte alte Name ,,Kirchhof‘‘ für die Begräbnisstätte des Dorfes deutet schon darauf hin, </w:t>
      </w:r>
      <w:r>
        <w:rPr>
          <w:sz w:val="32"/>
          <w:szCs w:val="32"/>
          <w:lang w:val="de-DE"/>
        </w:rPr>
        <w:t>dass die Friedhöfe</w:t>
      </w:r>
      <w:r w:rsidRPr="00754F95">
        <w:rPr>
          <w:sz w:val="32"/>
          <w:szCs w:val="32"/>
          <w:lang w:val="de-DE"/>
        </w:rPr>
        <w:t xml:space="preserve"> sich früher allgemein in unmittelbarer Nachbarschaft der Pfarrkirchen befanden.</w:t>
      </w:r>
    </w:p>
    <w:p w14:paraId="43A29868" w14:textId="77777777" w:rsidR="00417674" w:rsidRPr="00754F95" w:rsidRDefault="00417674" w:rsidP="00417674">
      <w:pPr>
        <w:jc w:val="both"/>
        <w:rPr>
          <w:sz w:val="32"/>
          <w:szCs w:val="32"/>
          <w:lang w:val="de-DE"/>
        </w:rPr>
      </w:pPr>
      <w:r w:rsidRPr="00754F95">
        <w:rPr>
          <w:sz w:val="32"/>
          <w:szCs w:val="32"/>
          <w:lang w:val="de-DE"/>
        </w:rPr>
        <w:t>Dies entsprach einer uralten Gesetzmäßigkeit, die wohl aus dem Wunsch der Gläubigen entstanden war, auch noch na</w:t>
      </w:r>
      <w:r>
        <w:rPr>
          <w:sz w:val="32"/>
          <w:szCs w:val="32"/>
          <w:lang w:val="de-DE"/>
        </w:rPr>
        <w:t>ch ihrem Tod der Früchte des Mess</w:t>
      </w:r>
      <w:r w:rsidRPr="00754F95">
        <w:rPr>
          <w:sz w:val="32"/>
          <w:szCs w:val="32"/>
          <w:lang w:val="de-DE"/>
        </w:rPr>
        <w:t xml:space="preserve">opfers und der Gebete der Kirchenbesucher unmittelbar teilhaftig zu werden. Während zu Beginn der preußischen Zeit viele neue Gemeindefriedhöfe entstanden, hat sich der alte Kirchhof unseres Dorfes bis in das letzte Jahrhundert hinein erhalten. Noch im Jahr 1880 wurde er um den Platz des abgebrochenen </w:t>
      </w:r>
      <w:proofErr w:type="spellStart"/>
      <w:r w:rsidRPr="00754F95">
        <w:rPr>
          <w:sz w:val="32"/>
          <w:szCs w:val="32"/>
          <w:lang w:val="de-DE"/>
        </w:rPr>
        <w:t>Vikariehauses</w:t>
      </w:r>
      <w:proofErr w:type="spellEnd"/>
      <w:r w:rsidRPr="00754F95">
        <w:rPr>
          <w:sz w:val="32"/>
          <w:szCs w:val="32"/>
          <w:lang w:val="de-DE"/>
        </w:rPr>
        <w:t xml:space="preserve">, das auf dem Gelände der Pfarrkirche stand, und um seinen dahinterliegenden Garten erweitert.  Gleichzeitig wurde die Abschirmung des Kirchhofes zum Kirchgraben hin durch Anbringung eines Eisengitters erneuert. Im gleichen Jahr richtete die Gemeinde zur Entlastung des Kirchhofes auf dem Eckgrundstück </w:t>
      </w:r>
      <w:proofErr w:type="spellStart"/>
      <w:r w:rsidRPr="00754F95">
        <w:rPr>
          <w:sz w:val="32"/>
          <w:szCs w:val="32"/>
          <w:lang w:val="de-DE"/>
        </w:rPr>
        <w:t>Linnicher</w:t>
      </w:r>
      <w:proofErr w:type="spellEnd"/>
      <w:r w:rsidRPr="00754F95">
        <w:rPr>
          <w:sz w:val="32"/>
          <w:szCs w:val="32"/>
          <w:lang w:val="de-DE"/>
        </w:rPr>
        <w:t xml:space="preserve"> Straße – Aachener Gracht einen besonderen Kinderfriedhof ein. Es dauerte noch bis zum Jahr 1908, ehe das große Dorf eine zeitgemäße Begräb</w:t>
      </w:r>
      <w:r>
        <w:rPr>
          <w:sz w:val="32"/>
          <w:szCs w:val="32"/>
          <w:lang w:val="de-DE"/>
        </w:rPr>
        <w:t>n</w:t>
      </w:r>
      <w:r w:rsidRPr="00754F95">
        <w:rPr>
          <w:sz w:val="32"/>
          <w:szCs w:val="32"/>
          <w:lang w:val="de-DE"/>
        </w:rPr>
        <w:t>isstätte in dem ältesten Teil unseres heutigen Gemeindefriedhofes erhielt.</w:t>
      </w:r>
    </w:p>
    <w:p w14:paraId="4FBDA765" w14:textId="77777777" w:rsidR="00417674" w:rsidRPr="00B91880" w:rsidRDefault="00417674" w:rsidP="00417674">
      <w:pPr>
        <w:jc w:val="both"/>
        <w:rPr>
          <w:sz w:val="32"/>
          <w:szCs w:val="32"/>
          <w:lang w:val="de-DE"/>
        </w:rPr>
      </w:pPr>
      <w:r>
        <w:rPr>
          <w:sz w:val="32"/>
          <w:szCs w:val="32"/>
          <w:lang w:val="de-DE"/>
        </w:rPr>
        <w:t>Die Miss</w:t>
      </w:r>
      <w:r w:rsidRPr="00754F95">
        <w:rPr>
          <w:sz w:val="32"/>
          <w:szCs w:val="32"/>
          <w:lang w:val="de-DE"/>
        </w:rPr>
        <w:t xml:space="preserve">stände des alten Friedhofes werden in ihrem vollen Umfang erst </w:t>
      </w:r>
      <w:r>
        <w:rPr>
          <w:sz w:val="32"/>
          <w:szCs w:val="32"/>
          <w:lang w:val="de-DE"/>
        </w:rPr>
        <w:t>deutlich, wenn wir erfahren, dass</w:t>
      </w:r>
      <w:r w:rsidRPr="00754F95">
        <w:rPr>
          <w:sz w:val="32"/>
          <w:szCs w:val="32"/>
          <w:lang w:val="de-DE"/>
        </w:rPr>
        <w:t xml:space="preserve"> die um die Kirche angelegten Friedhöfe meist flächenmäßig völlig unzureichend waren. Deshal</w:t>
      </w:r>
      <w:r>
        <w:rPr>
          <w:sz w:val="32"/>
          <w:szCs w:val="32"/>
          <w:lang w:val="de-DE"/>
        </w:rPr>
        <w:t>b</w:t>
      </w:r>
      <w:r w:rsidRPr="00754F95">
        <w:rPr>
          <w:sz w:val="32"/>
          <w:szCs w:val="32"/>
          <w:lang w:val="de-DE"/>
        </w:rPr>
        <w:t xml:space="preserve"> wurde schon nach verhältnismäßig kurzem Zeitraum mit der Neubelegung der Gräber begonnen. Bei der Aushebung des Grabes kamen dann die Gebeine des vorher beerdigten Verstorbenen häufig noch als vollständige Skelette wieder an die Oberfläche. Um sie </w:t>
      </w:r>
      <w:r w:rsidRPr="00754F95">
        <w:rPr>
          <w:sz w:val="32"/>
          <w:szCs w:val="32"/>
          <w:lang w:val="de-DE"/>
        </w:rPr>
        <w:lastRenderedPageBreak/>
        <w:t xml:space="preserve">einigermaßen </w:t>
      </w:r>
      <w:r>
        <w:rPr>
          <w:noProof/>
          <w:sz w:val="32"/>
          <w:szCs w:val="32"/>
          <w:lang w:val="de-DE" w:eastAsia="de-DE"/>
        </w:rPr>
        <w:drawing>
          <wp:anchor distT="0" distB="0" distL="114300" distR="114300" simplePos="0" relativeHeight="251659264" behindDoc="1" locked="0" layoutInCell="1" allowOverlap="1" wp14:anchorId="758F8B28" wp14:editId="1EDA86E1">
            <wp:simplePos x="0" y="0"/>
            <wp:positionH relativeFrom="column">
              <wp:posOffset>-4445</wp:posOffset>
            </wp:positionH>
            <wp:positionV relativeFrom="paragraph">
              <wp:posOffset>-4445</wp:posOffset>
            </wp:positionV>
            <wp:extent cx="2271395" cy="3028950"/>
            <wp:effectExtent l="0" t="0" r="0" b="0"/>
            <wp:wrapTight wrapText="bothSides">
              <wp:wrapPolygon edited="0">
                <wp:start x="0" y="0"/>
                <wp:lineTo x="0" y="21464"/>
                <wp:lineTo x="21377" y="21464"/>
                <wp:lineTo x="21377" y="0"/>
                <wp:lineTo x="0" y="0"/>
              </wp:wrapPolygon>
            </wp:wrapTight>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hof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1395" cy="3028950"/>
                    </a:xfrm>
                    <a:prstGeom prst="rect">
                      <a:avLst/>
                    </a:prstGeom>
                  </pic:spPr>
                </pic:pic>
              </a:graphicData>
            </a:graphic>
            <wp14:sizeRelH relativeFrom="page">
              <wp14:pctWidth>0</wp14:pctWidth>
            </wp14:sizeRelH>
            <wp14:sizeRelV relativeFrom="page">
              <wp14:pctHeight>0</wp14:pctHeight>
            </wp14:sizeRelV>
          </wp:anchor>
        </w:drawing>
      </w:r>
      <w:r w:rsidRPr="00754F95">
        <w:rPr>
          <w:sz w:val="32"/>
          <w:szCs w:val="32"/>
          <w:lang w:val="de-DE"/>
        </w:rPr>
        <w:t xml:space="preserve">würdig und für die Umgebung unschädlich aufzubewahren, hatten die alten Friedhöfe ihr </w:t>
      </w:r>
      <w:proofErr w:type="gramStart"/>
      <w:r w:rsidRPr="00754F95">
        <w:rPr>
          <w:sz w:val="32"/>
          <w:szCs w:val="32"/>
          <w:lang w:val="de-DE"/>
        </w:rPr>
        <w:t>besonderes ,Beinhaus</w:t>
      </w:r>
      <w:proofErr w:type="gramEnd"/>
      <w:r w:rsidRPr="00754F95">
        <w:rPr>
          <w:sz w:val="32"/>
          <w:szCs w:val="32"/>
          <w:lang w:val="de-DE"/>
        </w:rPr>
        <w:t>‘, das sich innerhalb</w:t>
      </w:r>
      <w:r>
        <w:rPr>
          <w:sz w:val="32"/>
          <w:szCs w:val="32"/>
          <w:lang w:val="de-DE"/>
        </w:rPr>
        <w:t xml:space="preserve"> der Friedhofsmauern befand. Dass</w:t>
      </w:r>
      <w:r w:rsidRPr="00754F95">
        <w:rPr>
          <w:sz w:val="32"/>
          <w:szCs w:val="32"/>
          <w:lang w:val="de-DE"/>
        </w:rPr>
        <w:t xml:space="preserve"> auch unser Kirchhof an der Pfarrkirche in alten Zeiten ein solches Beinhaus hatte, </w:t>
      </w:r>
      <w:r>
        <w:rPr>
          <w:noProof/>
          <w:sz w:val="32"/>
          <w:szCs w:val="32"/>
          <w:lang w:val="de-DE" w:eastAsia="de-DE"/>
        </w:rPr>
        <w:drawing>
          <wp:anchor distT="0" distB="0" distL="114300" distR="114300" simplePos="0" relativeHeight="251660288" behindDoc="1" locked="0" layoutInCell="1" allowOverlap="1" wp14:anchorId="40751744" wp14:editId="670A6803">
            <wp:simplePos x="0" y="0"/>
            <wp:positionH relativeFrom="column">
              <wp:posOffset>3672205</wp:posOffset>
            </wp:positionH>
            <wp:positionV relativeFrom="paragraph">
              <wp:posOffset>2710180</wp:posOffset>
            </wp:positionV>
            <wp:extent cx="2257425" cy="3009900"/>
            <wp:effectExtent l="0" t="0" r="9525" b="0"/>
            <wp:wrapTight wrapText="bothSides">
              <wp:wrapPolygon edited="0">
                <wp:start x="0" y="0"/>
                <wp:lineTo x="0" y="21463"/>
                <wp:lineTo x="21509" y="21463"/>
                <wp:lineTo x="21509" y="0"/>
                <wp:lineTo x="0" y="0"/>
              </wp:wrapPolygon>
            </wp:wrapTight>
            <wp:docPr id="334" name="Grafi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hof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3009900"/>
                    </a:xfrm>
                    <a:prstGeom prst="rect">
                      <a:avLst/>
                    </a:prstGeom>
                  </pic:spPr>
                </pic:pic>
              </a:graphicData>
            </a:graphic>
            <wp14:sizeRelH relativeFrom="page">
              <wp14:pctWidth>0</wp14:pctWidth>
            </wp14:sizeRelH>
            <wp14:sizeRelV relativeFrom="page">
              <wp14:pctHeight>0</wp14:pctHeight>
            </wp14:sizeRelV>
          </wp:anchor>
        </w:drawing>
      </w:r>
      <w:r w:rsidRPr="00754F95">
        <w:rPr>
          <w:sz w:val="32"/>
          <w:szCs w:val="32"/>
          <w:lang w:val="de-DE"/>
        </w:rPr>
        <w:t>zeigt eine Kirchenrechnung aus dem Jahr 1563. Im Jahr 1908 wurde der erste Teil unseres jetz</w:t>
      </w:r>
      <w:r>
        <w:rPr>
          <w:sz w:val="32"/>
          <w:szCs w:val="32"/>
          <w:lang w:val="de-DE"/>
        </w:rPr>
        <w:t>igen Friedhofes an der Neustraß</w:t>
      </w:r>
      <w:r w:rsidRPr="00754F95">
        <w:rPr>
          <w:sz w:val="32"/>
          <w:szCs w:val="32"/>
          <w:lang w:val="de-DE"/>
        </w:rPr>
        <w:t xml:space="preserve">e angelegt. Damit ging das Friedhofswesen endgültig von der Pfarrgemeinde auf die Zivilgemeinde über. </w:t>
      </w:r>
      <w:r w:rsidRPr="00B91880">
        <w:rPr>
          <w:sz w:val="32"/>
          <w:szCs w:val="32"/>
          <w:lang w:val="de-DE"/>
        </w:rPr>
        <w:t>1938/39 wurde der von Prof. Schreiber gep</w:t>
      </w:r>
      <w:r>
        <w:rPr>
          <w:sz w:val="32"/>
          <w:szCs w:val="32"/>
          <w:lang w:val="de-DE"/>
        </w:rPr>
        <w:t>lante mittlere Teil hinzugefügt und Mitte der 60</w:t>
      </w:r>
      <w:r w:rsidRPr="00754F95">
        <w:rPr>
          <w:sz w:val="32"/>
          <w:szCs w:val="32"/>
          <w:lang w:val="de-DE"/>
        </w:rPr>
        <w:t>er Jahre erfolgte die Erweiterung um den oberen Teil</w:t>
      </w:r>
      <w:r w:rsidRPr="00B91880">
        <w:rPr>
          <w:sz w:val="32"/>
          <w:szCs w:val="32"/>
          <w:lang w:val="de-DE"/>
        </w:rPr>
        <w:t xml:space="preserve"> für die gefallenen Soldat</w:t>
      </w:r>
      <w:r>
        <w:rPr>
          <w:sz w:val="32"/>
          <w:szCs w:val="32"/>
          <w:lang w:val="de-DE"/>
        </w:rPr>
        <w:t>en des 2. Weltkrieges.</w:t>
      </w:r>
    </w:p>
    <w:p w14:paraId="39CBB0D2" w14:textId="77777777" w:rsidR="004C66AB" w:rsidRDefault="004C66AB">
      <w:bookmarkStart w:id="0" w:name="_GoBack"/>
      <w:bookmarkEnd w:id="0"/>
    </w:p>
    <w:sectPr w:rsidR="004C66AB" w:rsidSect="00043E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74"/>
    <w:rsid w:val="00043E5E"/>
    <w:rsid w:val="00417674"/>
    <w:rsid w:val="004C66AB"/>
    <w:rsid w:val="00EC14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BE8C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17674"/>
    <w:pPr>
      <w:spacing w:after="200" w:line="276"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2061</Characters>
  <Application>Microsoft Macintosh Word</Application>
  <DocSecurity>0</DocSecurity>
  <Lines>17</Lines>
  <Paragraphs>4</Paragraphs>
  <ScaleCrop>false</ScaleCrop>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2017-03-27T15:40:00Z</dcterms:created>
  <dcterms:modified xsi:type="dcterms:W3CDTF">2017-03-27T15:40:00Z</dcterms:modified>
</cp:coreProperties>
</file>